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62705" w14:textId="77777777" w:rsidR="007901E5" w:rsidRDefault="007901E5"/>
    <w:p w14:paraId="317B1166" w14:textId="0FC92C8C" w:rsidR="007901E5" w:rsidRDefault="007901E5">
      <w:r w:rsidRPr="007901E5">
        <w:drawing>
          <wp:inline distT="0" distB="0" distL="0" distR="0" wp14:anchorId="33BEAF5B" wp14:editId="60F3D4FE">
            <wp:extent cx="5943600" cy="3458210"/>
            <wp:effectExtent l="0" t="0" r="0" b="8890"/>
            <wp:docPr id="590810220" name="Picture 1" descr="The image shows a screen in Oracle's Receivables Activity module, where a user is entering information for an account, including business unit, activity type, GL accounts, tax rate codes, and various other field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810220" name="Picture 1" descr="The image shows a screen in Oracle's Receivables Activity module, where a user is entering information for an account, including business unit, activity type, GL accounts, tax rate codes, and various other fields.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A14E1" w14:textId="77777777" w:rsidR="00EA6BD5" w:rsidRDefault="00EA6BD5"/>
    <w:p w14:paraId="6A741AF2" w14:textId="09C5DE49" w:rsidR="00EA6BD5" w:rsidRDefault="00EA6BD5">
      <w:r w:rsidRPr="00EA6BD5">
        <w:drawing>
          <wp:inline distT="0" distB="0" distL="0" distR="0" wp14:anchorId="06ED5936" wp14:editId="54DFBEF3">
            <wp:extent cx="5943600" cy="2233930"/>
            <wp:effectExtent l="0" t="0" r="0" b="0"/>
            <wp:docPr id="1438175241" name="Picture 1" descr="Edit Receivables Activ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175241" name="Picture 1" descr="Edit Receivables Activity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6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1E5"/>
    <w:rsid w:val="003A2039"/>
    <w:rsid w:val="007901E5"/>
    <w:rsid w:val="00AC60C6"/>
    <w:rsid w:val="00EA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BA16E"/>
  <w15:chartTrackingRefBased/>
  <w15:docId w15:val="{1E74687E-8AAA-4016-88BD-F163B500A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01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01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01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01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01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01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01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01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01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1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01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01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01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01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01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01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01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01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01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1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01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01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01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01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01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01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01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01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uddaraju raju</dc:creator>
  <cp:keywords/>
  <dc:description/>
  <cp:lastModifiedBy>uddaraju raju</cp:lastModifiedBy>
  <cp:revision>3</cp:revision>
  <dcterms:created xsi:type="dcterms:W3CDTF">2026-07-21T16:51:00Z</dcterms:created>
  <dcterms:modified xsi:type="dcterms:W3CDTF">2026-07-21T16:54:00Z</dcterms:modified>
</cp:coreProperties>
</file>